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A085" w14:textId="77777777" w:rsidR="00FB31D8" w:rsidRPr="00FB31D8" w:rsidRDefault="00A138E9" w:rsidP="00FB31D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Supplementary File 20:</w:t>
      </w:r>
      <w:r w:rsidR="00FB31D8" w:rsidRPr="00FB31D8">
        <w:rPr>
          <w:rFonts w:ascii="Times New Roman" w:hAnsi="Times New Roman" w:cs="Times New Roman"/>
          <w:b/>
          <w:color w:val="000000" w:themeColor="text1"/>
        </w:rPr>
        <w:t xml:space="preserve"> Process evaluation topic guides for Trials 1 and 2</w:t>
      </w:r>
    </w:p>
    <w:tbl>
      <w:tblPr>
        <w:tblStyle w:val="TableGrid"/>
        <w:tblpPr w:leftFromText="180" w:rightFromText="180" w:vertAnchor="text" w:horzAnchor="page" w:tblpX="1021" w:tblpY="961"/>
        <w:tblW w:w="107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B31D8" w:rsidRPr="00FB31D8" w14:paraId="4FFBE259" w14:textId="77777777" w:rsidTr="00EF1759">
        <w:tc>
          <w:tcPr>
            <w:tcW w:w="10774" w:type="dxa"/>
          </w:tcPr>
          <w:p w14:paraId="6F4BF4D1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b/>
                <w:color w:val="000000" w:themeColor="text1"/>
              </w:rPr>
              <w:t xml:space="preserve">Interview topic guide for trial 1. </w:t>
            </w:r>
          </w:p>
        </w:tc>
      </w:tr>
      <w:tr w:rsidR="00FB31D8" w:rsidRPr="00FB31D8" w14:paraId="4F5698F3" w14:textId="77777777" w:rsidTr="00EF1759">
        <w:tc>
          <w:tcPr>
            <w:tcW w:w="10774" w:type="dxa"/>
          </w:tcPr>
          <w:p w14:paraId="0D2743E1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Firstly, were you in your current post at this site when the feedback from the surgical PBM audit was delivered (Oct 2015)?</w:t>
            </w:r>
          </w:p>
          <w:p w14:paraId="3663D685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Can you talk me through what the surgical PBM audit was about?</w:t>
            </w:r>
          </w:p>
          <w:p w14:paraId="2F29869B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Have you received any feedback on the findings from the surgical PBM audit?</w:t>
            </w:r>
          </w:p>
          <w:p w14:paraId="671DBD6D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How much, if any, of the feedback materials have you read? </w:t>
            </w:r>
          </w:p>
          <w:p w14:paraId="7AF8E59F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In your opinion, how easy was it to understand the feedback from the surgical PBM audit?</w:t>
            </w:r>
          </w:p>
          <w:p w14:paraId="398DFB99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In your opinion, how accurate was the feedback from the surgical PBM audit?</w:t>
            </w:r>
          </w:p>
          <w:p w14:paraId="16F9F9B9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How well do you think your site was doing compared with the audit standards?</w:t>
            </w:r>
          </w:p>
          <w:p w14:paraId="0EEDD938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Did the feedback materials include any recommendations for changing practice in light of feedback?</w:t>
            </w:r>
          </w:p>
          <w:p w14:paraId="55B2F6DC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Did the feedback materials from the surgical PBM audit provide you with any tools for responding to the feedback?</w:t>
            </w:r>
          </w:p>
          <w:p w14:paraId="4DB534A1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Have you received any support over the telephone alongside the feedback materials from the surgical PBM audit?</w:t>
            </w:r>
          </w:p>
          <w:p w14:paraId="3BB0F51B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To what extent do you feel that practice or procedures need to change based on feedback from the surgical PBM audit?</w:t>
            </w:r>
          </w:p>
          <w:p w14:paraId="0EB7E6E0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Can you talk me through what you and your team have done so far in response to the feedback from the surgical PBM audit? </w:t>
            </w:r>
          </w:p>
          <w:p w14:paraId="4020DF97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[If not done anything yet in response to surgical PBM audit, skip to Q12b]</w:t>
            </w:r>
          </w:p>
          <w:p w14:paraId="482E70E2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12b. Can you talk me through any reasons why you have not yet responded to the feedback from the surgical PBM audit? (e.g. time, competing priorities, tasks) </w:t>
            </w:r>
          </w:p>
          <w:p w14:paraId="38AD5D74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How receptive have your clinical colleagues been to making changes in response to feedback from the surgical PBM audit?</w:t>
            </w:r>
          </w:p>
          <w:p w14:paraId="6DE6EC53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How confident are you in you and your colleagues’ ability to respond to feedback from the surgical audit? </w:t>
            </w:r>
          </w:p>
          <w:p w14:paraId="4F052D67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Were there any negative feelings that influenced your response to feedback from the surgical PBM audit? </w:t>
            </w:r>
          </w:p>
          <w:p w14:paraId="14ABAEFF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To what extent does your team have the necessary resources to respond to feedback from the surgical audit? </w:t>
            </w:r>
          </w:p>
          <w:p w14:paraId="196539AA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Have you encountered any other problems when trying to respond to feedback from the surgical PBM audit? </w:t>
            </w:r>
          </w:p>
          <w:p w14:paraId="5B61FE1B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To what extent has your response to feedback from the surgical PBM audit been influenced by any factors external to your hospital? </w:t>
            </w:r>
          </w:p>
          <w:p w14:paraId="595E395C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In your opinion, are there any downsides to responding to feedback from the surgical PBM audit?</w:t>
            </w:r>
          </w:p>
          <w:p w14:paraId="0ECB5950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Lastly, to what extent has your response to the 2015 audit of surgical PBM differed from what you normally do when responding to feedback from the national comparative audit?</w:t>
            </w:r>
          </w:p>
          <w:p w14:paraId="2A2E1234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[IF DEFINITELY HAS NOT RECEIVED ANY FEEDBACK MATERIALS]</w:t>
            </w:r>
          </w:p>
          <w:p w14:paraId="447D1AF3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21a. Do you normally receive feedback on findings from the national comparative audits of blood transfusions? </w:t>
            </w:r>
          </w:p>
          <w:p w14:paraId="0E7FAFC0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lastRenderedPageBreak/>
              <w:t>21b. Would you expect to receive feedback on the findings from the surgical PBM audit?</w:t>
            </w:r>
          </w:p>
          <w:p w14:paraId="53861990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21c. Can you think of any reasons why you have not yet received feedback from the surgical PBM audit?</w:t>
            </w:r>
          </w:p>
          <w:p w14:paraId="5A8F87B9" w14:textId="77777777" w:rsidR="00FB31D8" w:rsidRPr="00FB31D8" w:rsidRDefault="00FB31D8" w:rsidP="00EF175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Do you have any additional comments regarding the feedback materials and/or your response to the 2015 audit of surgical PBM? Or is there anything else you would like to add? </w:t>
            </w:r>
          </w:p>
        </w:tc>
      </w:tr>
    </w:tbl>
    <w:p w14:paraId="48368CD3" w14:textId="77777777" w:rsidR="00FB31D8" w:rsidRPr="00FB31D8" w:rsidRDefault="00FB31D8" w:rsidP="00FB31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766" w:tblpY="330"/>
        <w:tblW w:w="107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B31D8" w:rsidRPr="00FB31D8" w14:paraId="01F6640D" w14:textId="77777777" w:rsidTr="00EF1759">
        <w:tc>
          <w:tcPr>
            <w:tcW w:w="10774" w:type="dxa"/>
          </w:tcPr>
          <w:p w14:paraId="6FC55FBA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b/>
                <w:color w:val="000000" w:themeColor="text1"/>
              </w:rPr>
              <w:t xml:space="preserve">Interview topic guide for trial 2. </w:t>
            </w:r>
          </w:p>
        </w:tc>
      </w:tr>
      <w:tr w:rsidR="00FB31D8" w:rsidRPr="00FB31D8" w14:paraId="487110CC" w14:textId="77777777" w:rsidTr="00EF1759">
        <w:tc>
          <w:tcPr>
            <w:tcW w:w="10774" w:type="dxa"/>
          </w:tcPr>
          <w:p w14:paraId="6468F567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Firstly, were you in your current post at this site when the feedback from the haematology audit was delivered (August 2016)?</w:t>
            </w:r>
          </w:p>
          <w:p w14:paraId="299B507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Can you talk me through what the haematology audit was about?</w:t>
            </w:r>
          </w:p>
          <w:p w14:paraId="466B43E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Have you received any feedback on the findings from the haematology audit?</w:t>
            </w:r>
          </w:p>
          <w:p w14:paraId="1C1961E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How much, if any, of the feedback materials have you read? </w:t>
            </w:r>
          </w:p>
          <w:p w14:paraId="14CE3C28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Approximately how much time did it take to read these materials?</w:t>
            </w:r>
          </w:p>
          <w:p w14:paraId="46E67E75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In your opinion, how easy was it to understand the feedback from the haematology audit?</w:t>
            </w:r>
          </w:p>
          <w:p w14:paraId="138E23A0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In your opinion, how accurate was the feedback from the haematology audit?</w:t>
            </w:r>
          </w:p>
          <w:p w14:paraId="4EF971CA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How well do you think your site was doing compared with the audit standards?</w:t>
            </w:r>
          </w:p>
          <w:p w14:paraId="528F22D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Did the feedback materials include any recommendations for changing practice in light of feedback?</w:t>
            </w:r>
          </w:p>
          <w:p w14:paraId="5839088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Did the feedback materials from the haematology audit provide you with any online resources for planning your response to the feedback?</w:t>
            </w:r>
          </w:p>
          <w:p w14:paraId="1F09A64C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Did the feedback materials from the haematology audit provide you with any tools for planning your response to the feedback?</w:t>
            </w:r>
          </w:p>
          <w:p w14:paraId="503D775E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Has anyone rang you to discuss the haematology audit?</w:t>
            </w:r>
          </w:p>
          <w:p w14:paraId="61192F1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Has anyone else rang you to discuss the haematology audit?</w:t>
            </w:r>
          </w:p>
          <w:p w14:paraId="1E311679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To what extent do you feel that practice or procedures need to change based on feedback from the haematology audit?</w:t>
            </w:r>
          </w:p>
          <w:p w14:paraId="5C37D681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Can you talk me through what you and your team have done so far in response to the feedback from the haematology audit? </w:t>
            </w:r>
          </w:p>
          <w:p w14:paraId="652CF5B1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[If has not done anything yet in response to haematology audit, skip to Q16b]</w:t>
            </w:r>
          </w:p>
          <w:p w14:paraId="08DA778C" w14:textId="77777777" w:rsidR="00FB31D8" w:rsidRPr="00FB31D8" w:rsidRDefault="00FB31D8" w:rsidP="00EF175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16b. Can you talk me through any reasons why you have not yet responded to the feedback from the haematology audit? (e.g. time, competing priorities, tasks) </w:t>
            </w:r>
          </w:p>
          <w:p w14:paraId="4028ED15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How receptive have your clinical colleagues been to making changes in response to feedback from the haematology audit?</w:t>
            </w:r>
          </w:p>
          <w:p w14:paraId="7D1C1372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How confident are you in you and your colleagues’ ability to respond to feedback from the haematology audit? </w:t>
            </w:r>
          </w:p>
          <w:p w14:paraId="3922EDEE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Were there any negative feelings that influenced your response to feedback from the haematology audit? </w:t>
            </w:r>
          </w:p>
          <w:p w14:paraId="0C0EA47F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To what extent does your team have the necessary resources to respond to feedback from the haematology audit?</w:t>
            </w:r>
          </w:p>
          <w:p w14:paraId="28C9583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Have you encountered any other problems when trying to respond to feedback from the haematology audit? </w:t>
            </w:r>
          </w:p>
          <w:p w14:paraId="4F4A9CD5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To what extent has your response to feedback from the haematology audit been influenced by any factors external to your hospital? </w:t>
            </w:r>
          </w:p>
          <w:p w14:paraId="7C6F8991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In your opinion, are there any downsides to responding to feedback from the haematology audit?</w:t>
            </w:r>
          </w:p>
          <w:p w14:paraId="5DFD78FC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Lastly, to what extent has your response to the haematology audit differed from what you normally do when responding to feedback from the national comparative audit?</w:t>
            </w:r>
          </w:p>
          <w:p w14:paraId="60173862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[IF DEFINITELY HAS NOT RECEIVED ANY FEEDBACK MATERIALS OR BEEN INVOLVED IN RESPONSE TO FEEDBACK]</w:t>
            </w:r>
          </w:p>
          <w:p w14:paraId="75DAE376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Do you normally receive feedback on findings from the national comparative audits of blood transfusions? </w:t>
            </w:r>
          </w:p>
          <w:p w14:paraId="69551A3B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Would you expect to receive feedback on the findings from the haematology audit?</w:t>
            </w:r>
          </w:p>
          <w:p w14:paraId="00DC26B9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Would you expect to be involved in planning your site’s response to the haematology audit?</w:t>
            </w:r>
          </w:p>
          <w:p w14:paraId="18C64028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>Can you think of any reasons why you have not yet received feedback from the haematology audit?</w:t>
            </w:r>
          </w:p>
          <w:p w14:paraId="0897F3CF" w14:textId="77777777" w:rsidR="00FB31D8" w:rsidRPr="00FB31D8" w:rsidRDefault="00FB31D8" w:rsidP="00EF175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31D8">
              <w:rPr>
                <w:rFonts w:ascii="Times New Roman" w:hAnsi="Times New Roman" w:cs="Times New Roman"/>
                <w:color w:val="000000" w:themeColor="text1"/>
              </w:rPr>
              <w:t xml:space="preserve">Do you have any additional comments regarding the feedback materials and/or your response to the 2016 haematology audit? Or is there anything else you would like to add? </w:t>
            </w:r>
          </w:p>
        </w:tc>
      </w:tr>
    </w:tbl>
    <w:p w14:paraId="349E33F8" w14:textId="77777777" w:rsidR="00FB31D8" w:rsidRPr="00FB31D8" w:rsidRDefault="00FB31D8" w:rsidP="00FB31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43C88C3" w14:textId="77777777" w:rsidR="00FB31D8" w:rsidRPr="00FB31D8" w:rsidRDefault="00FB31D8" w:rsidP="00FB31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1576840" w14:textId="77777777" w:rsidR="00FB31D8" w:rsidRPr="00FB31D8" w:rsidRDefault="00FB31D8" w:rsidP="00FB31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14716B2" w14:textId="77777777" w:rsidR="00FB31D8" w:rsidRPr="00FB31D8" w:rsidRDefault="00FB31D8" w:rsidP="00FB31D8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F3E9462" w14:textId="77777777" w:rsidR="006C70AD" w:rsidRPr="00FB31D8" w:rsidRDefault="006C70AD">
      <w:pPr>
        <w:rPr>
          <w:rFonts w:ascii="Times New Roman" w:hAnsi="Times New Roman" w:cs="Times New Roman"/>
        </w:rPr>
      </w:pPr>
    </w:p>
    <w:sectPr w:rsidR="006C70AD" w:rsidRPr="00FB3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2A2"/>
    <w:multiLevelType w:val="hybridMultilevel"/>
    <w:tmpl w:val="B7B88DC8"/>
    <w:lvl w:ilvl="0" w:tplc="58009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172178"/>
    <w:multiLevelType w:val="hybridMultilevel"/>
    <w:tmpl w:val="70DE6EBC"/>
    <w:lvl w:ilvl="0" w:tplc="77906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D8"/>
    <w:rsid w:val="00512CF6"/>
    <w:rsid w:val="006C70AD"/>
    <w:rsid w:val="007D5D25"/>
    <w:rsid w:val="00A138E9"/>
    <w:rsid w:val="00FB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8422"/>
  <w15:chartTrackingRefBased/>
  <w15:docId w15:val="{DFE11831-227A-4397-B17E-6B55A520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Lorencatto, Fabiana</dc:creator>
  <cp:keywords/>
  <dc:description/>
  <cp:lastModifiedBy>Mairi Hull</cp:lastModifiedBy>
  <cp:revision>2</cp:revision>
  <dcterms:created xsi:type="dcterms:W3CDTF">2021-06-29T13:57:00Z</dcterms:created>
  <dcterms:modified xsi:type="dcterms:W3CDTF">2021-06-29T13:57:00Z</dcterms:modified>
</cp:coreProperties>
</file>