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82D" w:rsidRPr="0064382D" w:rsidRDefault="0064382D">
      <w:pPr>
        <w:rPr>
          <w:b/>
        </w:rPr>
      </w:pPr>
      <w:r w:rsidRPr="0064382D">
        <w:rPr>
          <w:b/>
        </w:rPr>
        <w:t>Supplementary Material File 2: Stimulus materials for interviews</w:t>
      </w:r>
      <w:bookmarkStart w:id="0" w:name="_GoBack"/>
      <w:bookmarkEnd w:id="0"/>
    </w:p>
    <w:p w:rsidR="0064382D" w:rsidRDefault="0064382D">
      <w:r w:rsidRPr="004D5A8E">
        <w:rPr>
          <w:noProof/>
          <w:lang w:eastAsia="en-GB"/>
        </w:rPr>
        <w:drawing>
          <wp:inline distT="0" distB="0" distL="0" distR="0" wp14:anchorId="3F018F20" wp14:editId="39DC90D2">
            <wp:extent cx="4971600" cy="720000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82D" w:rsidRDefault="0064382D">
      <w:r w:rsidRPr="004D5A8E">
        <w:rPr>
          <w:noProof/>
          <w:lang w:eastAsia="en-GB"/>
        </w:rPr>
        <w:lastRenderedPageBreak/>
        <w:drawing>
          <wp:inline distT="0" distB="0" distL="0" distR="0" wp14:anchorId="6DEB8A7F" wp14:editId="002D2CD1">
            <wp:extent cx="4295775" cy="5972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A8E">
        <w:rPr>
          <w:noProof/>
          <w:lang w:eastAsia="en-GB"/>
        </w:rPr>
        <w:lastRenderedPageBreak/>
        <w:drawing>
          <wp:inline distT="0" distB="0" distL="0" distR="0" wp14:anchorId="5EA5FA59" wp14:editId="20821D72">
            <wp:extent cx="3952875" cy="5867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8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2D"/>
    <w:rsid w:val="0019082F"/>
    <w:rsid w:val="0064382D"/>
    <w:rsid w:val="009774B8"/>
    <w:rsid w:val="00F1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33100"/>
  <w15:chartTrackingRefBased/>
  <w15:docId w15:val="{36428196-EC04-4764-BF3F-3DC08B65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Ashley</dc:creator>
  <cp:keywords/>
  <dc:description/>
  <cp:lastModifiedBy>Jones, Ashley</cp:lastModifiedBy>
  <cp:revision>1</cp:revision>
  <dcterms:created xsi:type="dcterms:W3CDTF">2019-09-17T12:26:00Z</dcterms:created>
  <dcterms:modified xsi:type="dcterms:W3CDTF">2019-09-17T12:44:00Z</dcterms:modified>
</cp:coreProperties>
</file>